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15" w:rsidRPr="002D2CD1" w:rsidRDefault="00A37F15" w:rsidP="00A37F15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 xml:space="preserve">ANEXA </w:t>
      </w:r>
      <w:r>
        <w:rPr>
          <w:b/>
          <w:sz w:val="24"/>
        </w:rPr>
        <w:t>1.</w:t>
      </w:r>
      <w:bookmarkStart w:id="0" w:name="_GoBack"/>
      <w:bookmarkEnd w:id="0"/>
      <w:r w:rsidRPr="002D2CD1">
        <w:rPr>
          <w:b/>
          <w:sz w:val="24"/>
        </w:rPr>
        <w:t>3 – GRAFIC CALENDARISTIC DE IMPLEMENTARE</w:t>
      </w:r>
    </w:p>
    <w:p w:rsidR="00A37F15" w:rsidRPr="002D2CD1" w:rsidRDefault="00A37F15" w:rsidP="00A37F15">
      <w:pPr>
        <w:spacing w:before="120" w:after="120" w:line="240" w:lineRule="auto"/>
        <w:contextualSpacing/>
        <w:jc w:val="both"/>
        <w:rPr>
          <w:b/>
          <w:sz w:val="24"/>
        </w:rPr>
      </w:pPr>
    </w:p>
    <w:tbl>
      <w:tblPr>
        <w:tblW w:w="416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8"/>
        <w:gridCol w:w="473"/>
        <w:gridCol w:w="519"/>
        <w:gridCol w:w="519"/>
        <w:gridCol w:w="540"/>
        <w:gridCol w:w="525"/>
        <w:gridCol w:w="480"/>
        <w:gridCol w:w="506"/>
        <w:gridCol w:w="521"/>
        <w:gridCol w:w="19"/>
        <w:gridCol w:w="500"/>
        <w:gridCol w:w="519"/>
        <w:gridCol w:w="510"/>
        <w:gridCol w:w="693"/>
        <w:gridCol w:w="19"/>
        <w:gridCol w:w="680"/>
        <w:gridCol w:w="519"/>
        <w:gridCol w:w="519"/>
        <w:gridCol w:w="510"/>
        <w:gridCol w:w="17"/>
      </w:tblGrid>
      <w:tr w:rsidR="00A37F15" w:rsidRPr="00412201" w:rsidTr="00E0284A">
        <w:trPr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Luna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1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……</w:t>
            </w:r>
          </w:p>
        </w:tc>
      </w:tr>
      <w:tr w:rsidR="00A37F15" w:rsidRPr="00412201" w:rsidTr="00E0284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Săptămâna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4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5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6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7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8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10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11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12</w:t>
            </w: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</w:tr>
      <w:tr w:rsidR="00A37F15" w:rsidRPr="00412201" w:rsidTr="00E0284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1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A37F15" w:rsidRPr="00412201" w:rsidTr="00E0284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2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A37F15" w:rsidRPr="00412201" w:rsidTr="00E0284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3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A37F15" w:rsidRPr="00412201" w:rsidTr="00E0284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n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15" w:rsidRPr="002D2CD1" w:rsidRDefault="00A37F15" w:rsidP="00E028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A37F15" w:rsidRPr="002D2CD1" w:rsidRDefault="00A37F15" w:rsidP="00A37F15">
      <w:pPr>
        <w:spacing w:before="120" w:after="120" w:line="240" w:lineRule="auto"/>
        <w:contextualSpacing/>
        <w:jc w:val="both"/>
        <w:rPr>
          <w:sz w:val="24"/>
          <w:szCs w:val="24"/>
        </w:rPr>
      </w:pPr>
      <w:r w:rsidRPr="00BC2EBE">
        <w:rPr>
          <w:sz w:val="24"/>
          <w:szCs w:val="24"/>
        </w:rPr>
        <w:t>*</w:t>
      </w:r>
      <w:r>
        <w:rPr>
          <w:sz w:val="24"/>
          <w:szCs w:val="24"/>
        </w:rPr>
        <w:t xml:space="preserve"> În grafic vor fi incluse și activitățile de raportare și depunere a dosarelor cererilor de plată.</w:t>
      </w:r>
    </w:p>
    <w:p w:rsidR="004225E6" w:rsidRDefault="004225E6"/>
    <w:sectPr w:rsidR="004225E6" w:rsidSect="00A37F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C"/>
    <w:rsid w:val="00084080"/>
    <w:rsid w:val="004225E6"/>
    <w:rsid w:val="004A174D"/>
    <w:rsid w:val="00777A4C"/>
    <w:rsid w:val="0088327A"/>
    <w:rsid w:val="00920111"/>
    <w:rsid w:val="009A47CF"/>
    <w:rsid w:val="00A37F15"/>
    <w:rsid w:val="00C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4374-1B47-4CF1-8FDD-4B07DC9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3mc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Anca Scorus</cp:lastModifiedBy>
  <cp:revision>2</cp:revision>
  <dcterms:created xsi:type="dcterms:W3CDTF">2018-03-22T09:40:00Z</dcterms:created>
  <dcterms:modified xsi:type="dcterms:W3CDTF">2018-03-22T09:41:00Z</dcterms:modified>
</cp:coreProperties>
</file>